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1E688" w14:textId="77777777" w:rsidR="00DA34A7" w:rsidRPr="00DA34A7" w:rsidRDefault="00DA34A7" w:rsidP="00DA34A7">
      <w:pPr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sz w:val="36"/>
          <w:szCs w:val="36"/>
          <w:lang w:val="en-GB" w:eastAsia="en-US"/>
        </w:rPr>
      </w:pPr>
      <w:r w:rsidRPr="00DA34A7">
        <w:rPr>
          <w:rFonts w:ascii="Arial" w:eastAsia="Times New Roman" w:hAnsi="Arial" w:cs="Arial"/>
          <w:b/>
          <w:bCs/>
          <w:sz w:val="36"/>
          <w:szCs w:val="36"/>
          <w:lang w:val="en-GB" w:eastAsia="en-US"/>
        </w:rPr>
        <w:t xml:space="preserve">Public Notices in the </w:t>
      </w:r>
      <w:proofErr w:type="spellStart"/>
      <w:r w:rsidRPr="00DA34A7">
        <w:rPr>
          <w:rFonts w:ascii="Arial" w:eastAsia="Times New Roman" w:hAnsi="Arial" w:cs="Arial"/>
          <w:b/>
          <w:bCs/>
          <w:sz w:val="36"/>
          <w:szCs w:val="36"/>
          <w:lang w:val="en-GB" w:eastAsia="en-US"/>
        </w:rPr>
        <w:t>Abergavenny</w:t>
      </w:r>
      <w:proofErr w:type="spellEnd"/>
      <w:r w:rsidRPr="00DA34A7">
        <w:rPr>
          <w:rFonts w:ascii="Arial" w:eastAsia="Times New Roman" w:hAnsi="Arial" w:cs="Arial"/>
          <w:b/>
          <w:bCs/>
          <w:sz w:val="36"/>
          <w:szCs w:val="36"/>
          <w:lang w:val="en-GB" w:eastAsia="en-US"/>
        </w:rPr>
        <w:t xml:space="preserve"> Chronicle, 9 February 2022</w:t>
      </w:r>
    </w:p>
    <w:p w14:paraId="1E75DA68" w14:textId="77777777" w:rsidR="00DA34A7" w:rsidRPr="00DA34A7" w:rsidRDefault="00DA34A7" w:rsidP="00DA34A7">
      <w:pPr>
        <w:spacing w:before="100" w:beforeAutospacing="1" w:after="100" w:afterAutospacing="1"/>
        <w:jc w:val="lef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GB" w:eastAsia="en-US"/>
        </w:rPr>
      </w:pPr>
      <w:r w:rsidRPr="00DA34A7">
        <w:rPr>
          <w:rFonts w:ascii="Arial" w:eastAsia="Times New Roman" w:hAnsi="Arial" w:cs="Arial"/>
          <w:b/>
          <w:bCs/>
          <w:kern w:val="36"/>
          <w:sz w:val="48"/>
          <w:szCs w:val="48"/>
          <w:lang w:val="en-GB" w:eastAsia="en-US"/>
        </w:rPr>
        <w:t>Water Abstraction</w:t>
      </w:r>
    </w:p>
    <w:p w14:paraId="2A4889F2" w14:textId="77777777" w:rsidR="00DA34A7" w:rsidRPr="00DA34A7" w:rsidRDefault="00DA34A7" w:rsidP="00DA34A7">
      <w:pPr>
        <w:spacing w:before="100" w:beforeAutospacing="1" w:after="100" w:afterAutospacing="1"/>
        <w:jc w:val="left"/>
        <w:rPr>
          <w:rFonts w:ascii="Arial" w:hAnsi="Arial" w:cs="Arial"/>
          <w:b/>
          <w:sz w:val="22"/>
          <w:szCs w:val="22"/>
          <w:lang w:val="en-GB" w:eastAsia="en-US"/>
        </w:rPr>
      </w:pPr>
      <w:r w:rsidRPr="00DA34A7">
        <w:rPr>
          <w:rFonts w:ascii="Arial" w:hAnsi="Arial" w:cs="Arial"/>
          <w:b/>
          <w:sz w:val="22"/>
          <w:szCs w:val="22"/>
          <w:lang w:val="en-GB" w:eastAsia="en-US"/>
        </w:rPr>
        <w:t xml:space="preserve">Vary a full licence to abstract Water Resources Act 1991 </w:t>
      </w:r>
      <w:r w:rsidRPr="007D5AE8">
        <w:rPr>
          <w:rFonts w:ascii="Arial" w:hAnsi="Arial" w:cs="Arial"/>
          <w:b/>
          <w:sz w:val="22"/>
          <w:szCs w:val="22"/>
          <w:lang w:val="en-GB" w:eastAsia="en-US"/>
        </w:rPr>
        <w:t>(</w:t>
      </w:r>
      <w:r w:rsidRPr="00DA34A7">
        <w:rPr>
          <w:rFonts w:ascii="Arial" w:hAnsi="Arial" w:cs="Arial"/>
          <w:b/>
          <w:sz w:val="22"/>
          <w:szCs w:val="22"/>
          <w:lang w:val="en-GB" w:eastAsia="en-US"/>
        </w:rPr>
        <w:t>as amended by the Water Act 2003</w:t>
      </w:r>
      <w:r w:rsidR="007D5AE8" w:rsidRPr="007D5AE8">
        <w:rPr>
          <w:rFonts w:ascii="Arial" w:hAnsi="Arial" w:cs="Arial"/>
          <w:b/>
          <w:sz w:val="22"/>
          <w:szCs w:val="22"/>
          <w:lang w:val="en-GB" w:eastAsia="en-US"/>
        </w:rPr>
        <w:t>)</w:t>
      </w:r>
      <w:r w:rsidRPr="00DA34A7">
        <w:rPr>
          <w:rFonts w:ascii="Arial" w:hAnsi="Arial" w:cs="Arial"/>
          <w:b/>
          <w:sz w:val="22"/>
          <w:szCs w:val="22"/>
          <w:lang w:val="en-GB" w:eastAsia="en-US"/>
        </w:rPr>
        <w:t xml:space="preserve"> </w:t>
      </w:r>
    </w:p>
    <w:p w14:paraId="3BE0CB4D" w14:textId="77777777" w:rsidR="00DA34A7" w:rsidRPr="00DA34A7" w:rsidRDefault="00DA34A7" w:rsidP="00DA34A7">
      <w:pPr>
        <w:jc w:val="left"/>
        <w:rPr>
          <w:rFonts w:ascii="Arial" w:hAnsi="Arial" w:cs="Arial"/>
          <w:sz w:val="22"/>
          <w:szCs w:val="22"/>
          <w:lang w:val="en-GB" w:eastAsia="en-US"/>
        </w:rPr>
      </w:pPr>
      <w:r w:rsidRPr="00DA34A7">
        <w:rPr>
          <w:rFonts w:ascii="Arial" w:hAnsi="Arial" w:cs="Arial"/>
          <w:sz w:val="22"/>
          <w:szCs w:val="22"/>
          <w:lang w:val="en-GB" w:eastAsia="en-US"/>
        </w:rPr>
        <w:t xml:space="preserve">Notice is hereby given, in accordance with Section 37 of the Water Resources Act 1991 and Regulation 6 </w:t>
      </w:r>
      <w:bookmarkStart w:id="0" w:name="_GoBack"/>
      <w:bookmarkEnd w:id="0"/>
      <w:r w:rsidRPr="00DA34A7">
        <w:rPr>
          <w:rFonts w:ascii="Arial" w:hAnsi="Arial" w:cs="Arial"/>
          <w:sz w:val="22"/>
          <w:szCs w:val="22"/>
          <w:lang w:val="en-GB" w:eastAsia="en-US"/>
        </w:rPr>
        <w:t xml:space="preserve">of the Water Resources (Abstraction and Impounding) Regulations 2006 that an application has been made to Natural Resources Wales by JFW McConnell Will Trust to change the rates and period of a previously exempt abstraction of water from a lake at National Grid Reference SO 45645 18559 at Whitehouse Farm, Crossways, Newcastle, Monmouthshire. The proposal is to increase the abstraction rates and period from 510 cubic metres a day and 6640 cubic metres a year, between 1 June to 31 July inclusive in each year, to 530 cubic metres a day and 12000 cubic metres a year, between 1 April to 31 August inclusive in each year for the purpose of trickle irrigation. </w:t>
      </w:r>
    </w:p>
    <w:p w14:paraId="39E42044" w14:textId="77777777" w:rsidR="00DA34A7" w:rsidRDefault="00DA34A7" w:rsidP="00DA34A7">
      <w:pPr>
        <w:jc w:val="left"/>
        <w:rPr>
          <w:rFonts w:ascii="Arial" w:hAnsi="Arial" w:cs="Arial"/>
          <w:sz w:val="22"/>
          <w:szCs w:val="22"/>
          <w:lang w:val="en-GB" w:eastAsia="en-US"/>
        </w:rPr>
      </w:pPr>
    </w:p>
    <w:p w14:paraId="7FB69BA1" w14:textId="77777777" w:rsidR="00DA34A7" w:rsidRPr="00DA34A7" w:rsidRDefault="00DA34A7" w:rsidP="00DA34A7">
      <w:pPr>
        <w:jc w:val="left"/>
        <w:rPr>
          <w:rFonts w:ascii="Arial" w:hAnsi="Arial" w:cs="Arial"/>
          <w:sz w:val="22"/>
          <w:szCs w:val="22"/>
          <w:lang w:val="en-GB" w:eastAsia="en-US"/>
        </w:rPr>
      </w:pPr>
      <w:r w:rsidRPr="00DA34A7">
        <w:rPr>
          <w:rFonts w:ascii="Arial" w:hAnsi="Arial" w:cs="Arial"/>
          <w:sz w:val="22"/>
          <w:szCs w:val="22"/>
          <w:lang w:val="en-GB" w:eastAsia="en-US"/>
        </w:rPr>
        <w:t>You can see the application documents free of charge, from our on-line public regi</w:t>
      </w:r>
      <w:r>
        <w:rPr>
          <w:rFonts w:ascii="Arial" w:hAnsi="Arial" w:cs="Arial"/>
          <w:sz w:val="22"/>
          <w:szCs w:val="22"/>
          <w:lang w:val="en-GB" w:eastAsia="en-US"/>
        </w:rPr>
        <w:t>ster at https://publicregister.</w:t>
      </w:r>
      <w:r w:rsidRPr="00DA34A7">
        <w:rPr>
          <w:rFonts w:ascii="Arial" w:hAnsi="Arial" w:cs="Arial"/>
          <w:sz w:val="22"/>
          <w:szCs w:val="22"/>
          <w:lang w:val="en-GB" w:eastAsia="en-US"/>
        </w:rPr>
        <w:t xml:space="preserve">naturalresources.wales/. You can search for the documents using the application details below or you can request a copy of the information from us. This may take time to process and there could be a charge. </w:t>
      </w:r>
    </w:p>
    <w:p w14:paraId="1B7D61E8" w14:textId="77777777" w:rsidR="00DA34A7" w:rsidRDefault="00DA34A7" w:rsidP="00DA34A7">
      <w:pPr>
        <w:jc w:val="left"/>
        <w:rPr>
          <w:rFonts w:ascii="Arial" w:hAnsi="Arial" w:cs="Arial"/>
          <w:sz w:val="22"/>
          <w:szCs w:val="22"/>
          <w:lang w:val="en-GB" w:eastAsia="en-US"/>
        </w:rPr>
      </w:pPr>
    </w:p>
    <w:p w14:paraId="3421C2D8" w14:textId="77777777" w:rsidR="00DA34A7" w:rsidRPr="00DA34A7" w:rsidRDefault="00DA34A7" w:rsidP="00DA34A7">
      <w:pPr>
        <w:jc w:val="left"/>
        <w:rPr>
          <w:rFonts w:ascii="Arial" w:hAnsi="Arial" w:cs="Arial"/>
          <w:sz w:val="22"/>
          <w:szCs w:val="22"/>
          <w:lang w:val="en-GB" w:eastAsia="en-US"/>
        </w:rPr>
      </w:pPr>
      <w:r w:rsidRPr="00DA34A7">
        <w:rPr>
          <w:rFonts w:ascii="Arial" w:hAnsi="Arial" w:cs="Arial"/>
          <w:sz w:val="22"/>
          <w:szCs w:val="22"/>
          <w:lang w:val="en-GB" w:eastAsia="en-US"/>
        </w:rPr>
        <w:t xml:space="preserve">If you wish to request a copy of the application or comment on it, you must do so in writing, quoting </w:t>
      </w:r>
    </w:p>
    <w:p w14:paraId="0E3CAFD7" w14:textId="77777777" w:rsidR="00DA34A7" w:rsidRPr="00DA34A7" w:rsidRDefault="00DA34A7" w:rsidP="00DA34A7">
      <w:pPr>
        <w:jc w:val="left"/>
        <w:rPr>
          <w:rFonts w:ascii="Arial" w:hAnsi="Arial" w:cs="Arial"/>
          <w:sz w:val="22"/>
          <w:szCs w:val="22"/>
          <w:lang w:val="en-GB" w:eastAsia="en-US"/>
        </w:rPr>
      </w:pPr>
      <w:proofErr w:type="gramStart"/>
      <w:r w:rsidRPr="00DA34A7">
        <w:rPr>
          <w:rFonts w:ascii="Arial" w:hAnsi="Arial" w:cs="Arial"/>
          <w:sz w:val="22"/>
          <w:szCs w:val="22"/>
          <w:lang w:val="en-GB" w:eastAsia="en-US"/>
        </w:rPr>
        <w:t>the</w:t>
      </w:r>
      <w:proofErr w:type="gramEnd"/>
      <w:r w:rsidRPr="00DA34A7">
        <w:rPr>
          <w:rFonts w:ascii="Arial" w:hAnsi="Arial" w:cs="Arial"/>
          <w:sz w:val="22"/>
          <w:szCs w:val="22"/>
          <w:lang w:val="en-GB" w:eastAsia="en-US"/>
        </w:rPr>
        <w:t xml:space="preserve"> name of the applicant and Reference Number PAN-016342 to Natural Resources Wales, Permitting Service, Cambria House, 29 Newport Road, Cardiff, CF24 0TP or by email to </w:t>
      </w:r>
      <w:proofErr w:type="spellStart"/>
      <w:r w:rsidRPr="00DA34A7">
        <w:rPr>
          <w:rFonts w:ascii="Arial" w:hAnsi="Arial" w:cs="Arial"/>
          <w:sz w:val="22"/>
          <w:szCs w:val="22"/>
          <w:lang w:val="en-GB" w:eastAsia="en-US"/>
        </w:rPr>
        <w:t>permittingconsultations</w:t>
      </w:r>
      <w:proofErr w:type="spellEnd"/>
      <w:r w:rsidRPr="00DA34A7">
        <w:rPr>
          <w:rFonts w:ascii="Arial" w:hAnsi="Arial" w:cs="Arial"/>
          <w:sz w:val="22"/>
          <w:szCs w:val="22"/>
          <w:lang w:val="en-GB" w:eastAsia="en-US"/>
        </w:rPr>
        <w:t xml:space="preserve">@ naturalresourceswales.gov.uk by no later than 16/03/2022. </w:t>
      </w:r>
    </w:p>
    <w:p w14:paraId="493276A3" w14:textId="77777777" w:rsidR="00DA34A7" w:rsidRDefault="00DA34A7" w:rsidP="00DA34A7">
      <w:pPr>
        <w:jc w:val="left"/>
        <w:rPr>
          <w:rFonts w:ascii="Arial" w:hAnsi="Arial" w:cs="Arial"/>
          <w:sz w:val="22"/>
          <w:szCs w:val="22"/>
          <w:lang w:val="en-GB" w:eastAsia="en-US"/>
        </w:rPr>
      </w:pPr>
    </w:p>
    <w:p w14:paraId="2FFE3983" w14:textId="77777777" w:rsidR="00DA34A7" w:rsidRPr="00DA34A7" w:rsidRDefault="00DA34A7" w:rsidP="00DA34A7">
      <w:pPr>
        <w:jc w:val="left"/>
        <w:rPr>
          <w:rFonts w:ascii="Arial" w:hAnsi="Arial" w:cs="Arial"/>
          <w:sz w:val="22"/>
          <w:szCs w:val="22"/>
          <w:lang w:val="en-GB" w:eastAsia="en-US"/>
        </w:rPr>
      </w:pPr>
      <w:r w:rsidRPr="00DA34A7">
        <w:rPr>
          <w:rFonts w:ascii="Arial" w:hAnsi="Arial" w:cs="Arial"/>
          <w:sz w:val="22"/>
          <w:szCs w:val="22"/>
          <w:lang w:val="en-GB" w:eastAsia="en-US"/>
        </w:rPr>
        <w:t xml:space="preserve">For further information please see the consultations section of our website http://naturalresources. </w:t>
      </w:r>
    </w:p>
    <w:p w14:paraId="46F11874" w14:textId="77777777" w:rsidR="00DA34A7" w:rsidRPr="00DA34A7" w:rsidRDefault="00DA34A7" w:rsidP="00DA34A7">
      <w:pPr>
        <w:jc w:val="left"/>
        <w:rPr>
          <w:rFonts w:ascii="Arial" w:hAnsi="Arial" w:cs="Arial"/>
          <w:sz w:val="22"/>
          <w:szCs w:val="22"/>
          <w:lang w:val="en-GB" w:eastAsia="en-US"/>
        </w:rPr>
      </w:pPr>
      <w:proofErr w:type="gramStart"/>
      <w:r w:rsidRPr="00DA34A7">
        <w:rPr>
          <w:rFonts w:ascii="Arial" w:hAnsi="Arial" w:cs="Arial"/>
          <w:sz w:val="22"/>
          <w:szCs w:val="22"/>
          <w:lang w:val="en-GB" w:eastAsia="en-US"/>
        </w:rPr>
        <w:t>wales</w:t>
      </w:r>
      <w:proofErr w:type="gramEnd"/>
      <w:r w:rsidRPr="00DA34A7">
        <w:rPr>
          <w:rFonts w:ascii="Arial" w:hAnsi="Arial" w:cs="Arial"/>
          <w:sz w:val="22"/>
          <w:szCs w:val="22"/>
          <w:lang w:val="en-GB" w:eastAsia="en-US"/>
        </w:rPr>
        <w:t>/?</w:t>
      </w:r>
      <w:proofErr w:type="spellStart"/>
      <w:r w:rsidRPr="00DA34A7">
        <w:rPr>
          <w:rFonts w:ascii="Arial" w:hAnsi="Arial" w:cs="Arial"/>
          <w:sz w:val="22"/>
          <w:szCs w:val="22"/>
          <w:lang w:val="en-GB" w:eastAsia="en-US"/>
        </w:rPr>
        <w:t>lang</w:t>
      </w:r>
      <w:proofErr w:type="spellEnd"/>
      <w:r w:rsidRPr="00DA34A7">
        <w:rPr>
          <w:rFonts w:ascii="Arial" w:hAnsi="Arial" w:cs="Arial"/>
          <w:sz w:val="22"/>
          <w:szCs w:val="22"/>
          <w:lang w:val="en-GB" w:eastAsia="en-US"/>
        </w:rPr>
        <w:t>=en or call our Customer Care Centre 0300 0653000 (Mon-Fri, 9am-5pm).</w:t>
      </w:r>
    </w:p>
    <w:p w14:paraId="2A43E705" w14:textId="77777777" w:rsidR="00506A93" w:rsidRDefault="00506A93"/>
    <w:sectPr w:rsidR="00506A93" w:rsidSect="00A3215B">
      <w:pgSz w:w="11900" w:h="16840"/>
      <w:pgMar w:top="567" w:right="1134" w:bottom="397" w:left="1134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65203E7B"/>
    <w:multiLevelType w:val="multilevel"/>
    <w:tmpl w:val="5242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A7"/>
    <w:rsid w:val="000562C6"/>
    <w:rsid w:val="000A1782"/>
    <w:rsid w:val="0027377E"/>
    <w:rsid w:val="002B00D9"/>
    <w:rsid w:val="00331E2B"/>
    <w:rsid w:val="003564FA"/>
    <w:rsid w:val="0048312C"/>
    <w:rsid w:val="00506A93"/>
    <w:rsid w:val="006F4943"/>
    <w:rsid w:val="007C1F40"/>
    <w:rsid w:val="007D5AE8"/>
    <w:rsid w:val="00921B85"/>
    <w:rsid w:val="009604A3"/>
    <w:rsid w:val="009D613C"/>
    <w:rsid w:val="00A2712C"/>
    <w:rsid w:val="00A3215B"/>
    <w:rsid w:val="00B53ED9"/>
    <w:rsid w:val="00DA34A7"/>
    <w:rsid w:val="00FB1E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FED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85"/>
    <w:pPr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1EF1"/>
    <w:pPr>
      <w:keepNext/>
      <w:suppressLineNumbers/>
      <w:suppressAutoHyphens/>
      <w:spacing w:before="238" w:after="176"/>
      <w:outlineLvl w:val="0"/>
    </w:pPr>
    <w:rPr>
      <w:rFonts w:ascii="Rockwell" w:eastAsia="Times New Roman" w:hAnsi="Rockwell" w:cs="Times New Roman"/>
      <w:b/>
      <w:color w:val="0000FF"/>
      <w:kern w:val="1"/>
      <w:sz w:val="32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3ED9"/>
    <w:pPr>
      <w:keepNext/>
      <w:keepLines/>
      <w:spacing w:before="200"/>
      <w:ind w:left="567" w:hanging="567"/>
      <w:jc w:val="left"/>
      <w:outlineLvl w:val="1"/>
    </w:pPr>
    <w:rPr>
      <w:rFonts w:eastAsiaTheme="majorEastAsia" w:cstheme="majorBidi"/>
      <w:b/>
      <w:bCs/>
      <w:color w:val="0000FF"/>
      <w:sz w:val="40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FB1EF1"/>
    <w:pPr>
      <w:keepNext/>
      <w:suppressAutoHyphens/>
      <w:spacing w:before="120"/>
      <w:jc w:val="center"/>
      <w:outlineLvl w:val="2"/>
    </w:pPr>
    <w:rPr>
      <w:rFonts w:ascii="Rockwell" w:eastAsia="Times New Roman" w:hAnsi="Rockwell" w:cs="Times New Roman"/>
      <w:b/>
      <w:color w:val="FF0000"/>
      <w:sz w:val="3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0z0">
    <w:name w:val="WW8Num10z0"/>
    <w:rsid w:val="00FB1EF1"/>
    <w:rPr>
      <w:rFonts w:ascii="Rockwell" w:hAnsi="Rockwell"/>
      <w:b/>
      <w:color w:val="0000FF"/>
      <w:sz w:val="48"/>
    </w:rPr>
  </w:style>
  <w:style w:type="paragraph" w:customStyle="1" w:styleId="Bullet">
    <w:name w:val="Bullet"/>
    <w:basedOn w:val="Normal"/>
    <w:autoRedefine/>
    <w:rsid w:val="00FB1EF1"/>
    <w:pPr>
      <w:suppressAutoHyphens/>
      <w:spacing w:after="240"/>
    </w:pPr>
    <w:rPr>
      <w:rFonts w:ascii="Rockwell" w:eastAsia="Times New Roman" w:hAnsi="Rockwell" w:cs="Times New Roman"/>
      <w:szCs w:val="20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B1EF1"/>
    <w:rPr>
      <w:rFonts w:ascii="Rockwell" w:eastAsia="Times New Roman" w:hAnsi="Rockwell" w:cs="Times New Roman"/>
      <w:b/>
      <w:color w:val="0000FF"/>
      <w:kern w:val="1"/>
      <w:sz w:val="32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53ED9"/>
    <w:rPr>
      <w:rFonts w:ascii="Verdana" w:eastAsiaTheme="majorEastAsia" w:hAnsi="Verdana" w:cstheme="majorBidi"/>
      <w:b/>
      <w:bCs/>
      <w:color w:val="0000FF"/>
      <w:sz w:val="4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FB1EF1"/>
    <w:rPr>
      <w:rFonts w:ascii="Rockwell" w:eastAsia="Times New Roman" w:hAnsi="Rockwell" w:cs="Times New Roman"/>
      <w:b/>
      <w:color w:val="FF0000"/>
      <w:sz w:val="36"/>
      <w:szCs w:val="20"/>
      <w:lang w:val="en-GB" w:eastAsia="ar-SA"/>
    </w:rPr>
  </w:style>
  <w:style w:type="table" w:styleId="TableGrid">
    <w:name w:val="Table Grid"/>
    <w:basedOn w:val="TableNormal"/>
    <w:uiPriority w:val="59"/>
    <w:rsid w:val="00B53ED9"/>
    <w:rPr>
      <w:rFonts w:ascii="Verdana" w:hAnsi="Verdana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34A7"/>
    <w:pPr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DA34A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3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85"/>
    <w:pPr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1EF1"/>
    <w:pPr>
      <w:keepNext/>
      <w:suppressLineNumbers/>
      <w:suppressAutoHyphens/>
      <w:spacing w:before="238" w:after="176"/>
      <w:outlineLvl w:val="0"/>
    </w:pPr>
    <w:rPr>
      <w:rFonts w:ascii="Rockwell" w:eastAsia="Times New Roman" w:hAnsi="Rockwell" w:cs="Times New Roman"/>
      <w:b/>
      <w:color w:val="0000FF"/>
      <w:kern w:val="1"/>
      <w:sz w:val="32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3ED9"/>
    <w:pPr>
      <w:keepNext/>
      <w:keepLines/>
      <w:spacing w:before="200"/>
      <w:ind w:left="567" w:hanging="567"/>
      <w:jc w:val="left"/>
      <w:outlineLvl w:val="1"/>
    </w:pPr>
    <w:rPr>
      <w:rFonts w:eastAsiaTheme="majorEastAsia" w:cstheme="majorBidi"/>
      <w:b/>
      <w:bCs/>
      <w:color w:val="0000FF"/>
      <w:sz w:val="40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FB1EF1"/>
    <w:pPr>
      <w:keepNext/>
      <w:suppressAutoHyphens/>
      <w:spacing w:before="120"/>
      <w:jc w:val="center"/>
      <w:outlineLvl w:val="2"/>
    </w:pPr>
    <w:rPr>
      <w:rFonts w:ascii="Rockwell" w:eastAsia="Times New Roman" w:hAnsi="Rockwell" w:cs="Times New Roman"/>
      <w:b/>
      <w:color w:val="FF0000"/>
      <w:sz w:val="3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0z0">
    <w:name w:val="WW8Num10z0"/>
    <w:rsid w:val="00FB1EF1"/>
    <w:rPr>
      <w:rFonts w:ascii="Rockwell" w:hAnsi="Rockwell"/>
      <w:b/>
      <w:color w:val="0000FF"/>
      <w:sz w:val="48"/>
    </w:rPr>
  </w:style>
  <w:style w:type="paragraph" w:customStyle="1" w:styleId="Bullet">
    <w:name w:val="Bullet"/>
    <w:basedOn w:val="Normal"/>
    <w:autoRedefine/>
    <w:rsid w:val="00FB1EF1"/>
    <w:pPr>
      <w:suppressAutoHyphens/>
      <w:spacing w:after="240"/>
    </w:pPr>
    <w:rPr>
      <w:rFonts w:ascii="Rockwell" w:eastAsia="Times New Roman" w:hAnsi="Rockwell" w:cs="Times New Roman"/>
      <w:szCs w:val="20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B1EF1"/>
    <w:rPr>
      <w:rFonts w:ascii="Rockwell" w:eastAsia="Times New Roman" w:hAnsi="Rockwell" w:cs="Times New Roman"/>
      <w:b/>
      <w:color w:val="0000FF"/>
      <w:kern w:val="1"/>
      <w:sz w:val="32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53ED9"/>
    <w:rPr>
      <w:rFonts w:ascii="Verdana" w:eastAsiaTheme="majorEastAsia" w:hAnsi="Verdana" w:cstheme="majorBidi"/>
      <w:b/>
      <w:bCs/>
      <w:color w:val="0000FF"/>
      <w:sz w:val="4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FB1EF1"/>
    <w:rPr>
      <w:rFonts w:ascii="Rockwell" w:eastAsia="Times New Roman" w:hAnsi="Rockwell" w:cs="Times New Roman"/>
      <w:b/>
      <w:color w:val="FF0000"/>
      <w:sz w:val="36"/>
      <w:szCs w:val="20"/>
      <w:lang w:val="en-GB" w:eastAsia="ar-SA"/>
    </w:rPr>
  </w:style>
  <w:style w:type="table" w:styleId="TableGrid">
    <w:name w:val="Table Grid"/>
    <w:basedOn w:val="TableNormal"/>
    <w:uiPriority w:val="59"/>
    <w:rsid w:val="00B53ED9"/>
    <w:rPr>
      <w:rFonts w:ascii="Verdana" w:hAnsi="Verdana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34A7"/>
    <w:pPr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DA34A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1534</Characters>
  <Application>Microsoft Macintosh Word</Application>
  <DocSecurity>0</DocSecurity>
  <Lines>12</Lines>
  <Paragraphs>3</Paragraphs>
  <ScaleCrop>false</ScaleCrop>
  <Company>Monkswood Associates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Harrison</dc:creator>
  <cp:keywords/>
  <dc:description/>
  <cp:lastModifiedBy>Helen Harrison</cp:lastModifiedBy>
  <cp:revision>2</cp:revision>
  <dcterms:created xsi:type="dcterms:W3CDTF">2022-02-21T14:09:00Z</dcterms:created>
  <dcterms:modified xsi:type="dcterms:W3CDTF">2022-02-21T14:17:00Z</dcterms:modified>
</cp:coreProperties>
</file>